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tblW w:w="10909" w:type="dxa"/>
        <w:tblLook w:val="01E0" w:firstRow="1" w:lastRow="1" w:firstColumn="1" w:lastColumn="1" w:noHBand="0" w:noVBand="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FC1516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FE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3562">
        <w:rPr>
          <w:rFonts w:ascii="Times New Roman" w:hAnsi="Times New Roman" w:cs="Times New Roman"/>
          <w:sz w:val="28"/>
          <w:szCs w:val="28"/>
        </w:rPr>
        <w:t xml:space="preserve">22 июнь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03562">
        <w:rPr>
          <w:rFonts w:ascii="Times New Roman" w:hAnsi="Times New Roman" w:cs="Times New Roman"/>
          <w:sz w:val="28"/>
          <w:szCs w:val="28"/>
          <w:lang w:val="tt-RU"/>
        </w:rPr>
        <w:t xml:space="preserve"> ел</w:t>
      </w:r>
      <w:r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 Спас муниципаль районы</w:t>
      </w:r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шәһә</w:t>
      </w:r>
      <w:proofErr w:type="gram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комитетының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февралендәге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ату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нәтиҗәләре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мөлкә</w:t>
      </w:r>
      <w:proofErr w:type="gram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тт</w:t>
      </w:r>
      <w:proofErr w:type="gram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ән</w:t>
      </w:r>
      <w:proofErr w:type="spellEnd"/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түләүсез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файдалану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шартнамәсен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төзү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күрсәтүнең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регламентын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раслау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карары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расланган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регламентка</w:t>
      </w:r>
      <w:proofErr w:type="spellEnd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үзгәреш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ләр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өстәмәләр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562" w:rsidRDefault="00D03562" w:rsidP="00D035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D8E" w:rsidRPr="00785D8E" w:rsidRDefault="00785D8E" w:rsidP="00D035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Дәүләт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хезмәтлә</w:t>
      </w:r>
      <w:proofErr w:type="gram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оештыру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2010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июлендәге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нигезендә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регламентларны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Федерациясенең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гамәлдәге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законнарына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туры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китерү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максатларында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 Республикасы Спас муниципаль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районының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Болгар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шәһәр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комитеты </w:t>
      </w:r>
    </w:p>
    <w:p w:rsidR="00785D8E" w:rsidRDefault="00785D8E" w:rsidP="00785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D8E">
        <w:rPr>
          <w:rFonts w:ascii="Times New Roman" w:hAnsi="Times New Roman" w:cs="Times New Roman"/>
          <w:color w:val="000000" w:themeColor="text1"/>
          <w:sz w:val="28"/>
          <w:szCs w:val="28"/>
        </w:rPr>
        <w:t>КАРАР БИРЭ:</w:t>
      </w:r>
    </w:p>
    <w:p w:rsidR="004852D9" w:rsidRPr="00016E5A" w:rsidRDefault="004852D9" w:rsidP="00D035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Республикасы Спас муниципаль районы Болгар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шәһә</w:t>
      </w:r>
      <w:proofErr w:type="gram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комитетының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мондый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шартнамә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төзү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хокукына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сату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нәтиҗәләре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мөлкәт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түләүсез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файдалану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шартнамәсен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төзү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күрсәтүнең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регламентын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раслау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2020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февралендәге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карары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расланган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регламентка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түбәндәге</w:t>
      </w:r>
      <w:proofErr w:type="spellEnd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</w:t>
      </w:r>
      <w:proofErr w:type="gramStart"/>
      <w:r w:rsidR="00D03562" w:rsidRPr="00D035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>өстәмәләр</w:t>
      </w:r>
      <w:proofErr w:type="spellEnd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>кертергә</w:t>
      </w:r>
      <w:proofErr w:type="spellEnd"/>
      <w:r w:rsidR="00D035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68BA" w:rsidRDefault="001268BA" w:rsidP="00D0356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1.1. 2.15 </w:t>
      </w:r>
      <w:proofErr w:type="spellStart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пунктының</w:t>
      </w:r>
      <w:proofErr w:type="spellEnd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</w:t>
      </w:r>
      <w:proofErr w:type="spellStart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абзацын</w:t>
      </w:r>
      <w:proofErr w:type="spellEnd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төшереп</w:t>
      </w:r>
      <w:proofErr w:type="spellEnd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калдырырга</w:t>
      </w:r>
      <w:proofErr w:type="spellEnd"/>
      <w:r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68BA" w:rsidRDefault="00ED3D00" w:rsidP="001268B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регламентның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бүлегендәге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исемен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яңа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редакциядә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бәян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әргә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мөрәҗәгать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итүче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тарафыннан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күрсәтүче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органның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карарларына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гамәлләренә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гамәл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кылмавына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муниципаль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күрсәтүче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органның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вазыйфаи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затына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яисә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хезмәткәргә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күпфункцияле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үзәк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хезмәткәренә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күпфункцияле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үзәк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хезмәткәрләренә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күрсәтү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функцияләрен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гамәлгә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ашыручы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оешмаларга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аларның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хезмәткәрләренә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судка кадә</w:t>
      </w:r>
      <w:proofErr w:type="gram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судтан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тыш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шикаять</w:t>
      </w:r>
      <w:proofErr w:type="spellEnd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бирү</w:t>
      </w:r>
      <w:proofErr w:type="spellEnd"/>
      <w:r w:rsidR="001268B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1268BA" w:rsidRPr="001268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DA9" w:rsidRDefault="00A1733B" w:rsidP="00736DA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2.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Спас муниципаль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6DA9" w:rsidRPr="00736D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6DA9" w:rsidRPr="00736DA9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(http://www.spasskiy.tatarstan.ru),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мәгълүматның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(//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httр:pravo.tatarstan.ru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вакытта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9" w:rsidRPr="00736DA9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36DA9" w:rsidRPr="00736DA9">
        <w:rPr>
          <w:rFonts w:ascii="Times New Roman" w:hAnsi="Times New Roman" w:cs="Times New Roman"/>
          <w:sz w:val="28"/>
          <w:szCs w:val="28"/>
        </w:rPr>
        <w:t>.</w:t>
      </w:r>
    </w:p>
    <w:p w:rsidR="00A1733B" w:rsidRPr="00A1733B" w:rsidRDefault="00A1733B" w:rsidP="00736DA9">
      <w:pPr>
        <w:tabs>
          <w:tab w:val="left" w:pos="1134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үземдә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BB" w:rsidRPr="00327BBB">
        <w:rPr>
          <w:rFonts w:ascii="Times New Roman" w:hAnsi="Times New Roman" w:cs="Times New Roman"/>
          <w:sz w:val="28"/>
          <w:szCs w:val="28"/>
        </w:rPr>
        <w:t>калдырам</w:t>
      </w:r>
      <w:proofErr w:type="spellEnd"/>
      <w:r w:rsidR="00327BBB" w:rsidRPr="00327BBB">
        <w:rPr>
          <w:rFonts w:ascii="Times New Roman" w:hAnsi="Times New Roman" w:cs="Times New Roman"/>
          <w:sz w:val="28"/>
          <w:szCs w:val="28"/>
        </w:rPr>
        <w:t>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E07" w:rsidRPr="00AA0E07" w:rsidRDefault="00AA0E07" w:rsidP="00AA0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07">
        <w:rPr>
          <w:rFonts w:ascii="Times New Roman" w:hAnsi="Times New Roman" w:cs="Times New Roman"/>
          <w:sz w:val="28"/>
          <w:szCs w:val="28"/>
        </w:rPr>
        <w:t>Спас муниципаль районы</w:t>
      </w:r>
    </w:p>
    <w:p w:rsidR="00AA0E07" w:rsidRPr="00AA0E07" w:rsidRDefault="00AA0E07" w:rsidP="00AA0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07">
        <w:rPr>
          <w:rFonts w:ascii="Times New Roman" w:hAnsi="Times New Roman" w:cs="Times New Roman"/>
          <w:sz w:val="28"/>
          <w:szCs w:val="28"/>
        </w:rPr>
        <w:t xml:space="preserve">Болгар </w:t>
      </w:r>
      <w:proofErr w:type="spellStart"/>
      <w:r w:rsidRPr="00AA0E07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AA0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07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A0E07">
        <w:rPr>
          <w:rFonts w:ascii="Times New Roman" w:hAnsi="Times New Roman" w:cs="Times New Roman"/>
          <w:sz w:val="28"/>
          <w:szCs w:val="28"/>
        </w:rPr>
        <w:t xml:space="preserve"> комитеты  </w:t>
      </w:r>
    </w:p>
    <w:p w:rsidR="00A1733B" w:rsidRPr="00AA0E07" w:rsidRDefault="00AA0E07" w:rsidP="00AA0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AA0E07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AA0E07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AA0E07">
        <w:rPr>
          <w:rFonts w:ascii="Times New Roman" w:hAnsi="Times New Roman" w:cs="Times New Roman"/>
          <w:sz w:val="28"/>
          <w:szCs w:val="28"/>
        </w:rPr>
        <w:t>әкче</w:t>
      </w:r>
      <w:proofErr w:type="spellEnd"/>
      <w:r w:rsidRPr="00AA0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07">
        <w:rPr>
          <w:rFonts w:ascii="Times New Roman" w:hAnsi="Times New Roman" w:cs="Times New Roman"/>
          <w:sz w:val="28"/>
          <w:szCs w:val="28"/>
        </w:rPr>
        <w:t>вазыйфаларын</w:t>
      </w:r>
      <w:proofErr w:type="spellEnd"/>
      <w:r w:rsidRPr="00AA0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07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 w:rsidRPr="00AA0E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</w:rPr>
        <w:t>.А.Кузнецо</w:t>
      </w:r>
      <w:r>
        <w:rPr>
          <w:rFonts w:ascii="Times New Roman" w:hAnsi="Times New Roman" w:cs="Times New Roman"/>
          <w:sz w:val="28"/>
          <w:szCs w:val="28"/>
          <w:lang w:val="tt-RU"/>
        </w:rPr>
        <w:t>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AB"/>
    <w:rsid w:val="00016E5A"/>
    <w:rsid w:val="00082431"/>
    <w:rsid w:val="001268BA"/>
    <w:rsid w:val="00281FEB"/>
    <w:rsid w:val="00323DAC"/>
    <w:rsid w:val="00327BBB"/>
    <w:rsid w:val="003F64AA"/>
    <w:rsid w:val="004852D9"/>
    <w:rsid w:val="005735AB"/>
    <w:rsid w:val="005D347F"/>
    <w:rsid w:val="00620535"/>
    <w:rsid w:val="006A254D"/>
    <w:rsid w:val="00736DA9"/>
    <w:rsid w:val="00785D8E"/>
    <w:rsid w:val="00812CA1"/>
    <w:rsid w:val="008B4EEB"/>
    <w:rsid w:val="00923BC7"/>
    <w:rsid w:val="00972424"/>
    <w:rsid w:val="00986077"/>
    <w:rsid w:val="00992AD3"/>
    <w:rsid w:val="00A1733B"/>
    <w:rsid w:val="00A208ED"/>
    <w:rsid w:val="00AA0E07"/>
    <w:rsid w:val="00C25D73"/>
    <w:rsid w:val="00C76FE8"/>
    <w:rsid w:val="00C83D00"/>
    <w:rsid w:val="00CB69F4"/>
    <w:rsid w:val="00D03562"/>
    <w:rsid w:val="00E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19</cp:revision>
  <dcterms:created xsi:type="dcterms:W3CDTF">2020-06-22T06:53:00Z</dcterms:created>
  <dcterms:modified xsi:type="dcterms:W3CDTF">2020-06-23T07:33:00Z</dcterms:modified>
</cp:coreProperties>
</file>